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spacing w:val="-17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17"/>
          <w:sz w:val="28"/>
          <w:szCs w:val="28"/>
        </w:rPr>
        <w:t>附件2：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b/>
          <w:bCs/>
          <w:spacing w:val="-17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spacing w:val="-17"/>
          <w:sz w:val="36"/>
          <w:szCs w:val="36"/>
        </w:rPr>
        <w:t>2021年苏州市吴中区华东师范大学苏州湾实验小学招聘“管理人员”岗位表</w:t>
      </w:r>
    </w:p>
    <w:tbl>
      <w:tblPr>
        <w:tblStyle w:val="4"/>
        <w:tblW w:w="129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667"/>
        <w:gridCol w:w="580"/>
        <w:gridCol w:w="1132"/>
        <w:gridCol w:w="1728"/>
        <w:gridCol w:w="3209"/>
        <w:gridCol w:w="3480"/>
      </w:tblGrid>
      <w:tr>
        <w:trPr>
          <w:trHeight w:val="1084" w:hRule="atLeast"/>
          <w:jc w:val="center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开考比例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资格要求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副校长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具有副高级及以上教师职称，大市级学科带头人及以上称号。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1.有3年以上小学教学或教科研管理经验；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2.语文、数学或英语学科。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副校长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1.有3年以上小学德育管理经验；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2.语文、数学或英语学科。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教务处副主任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具有中级及以上教师职称，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县区级学科带头人及以上称号或获得大市评优课一等奖及以上奖项。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有3年以上小学相关岗位管理经验；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语文或英语学科。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4275"/>
    <w:multiLevelType w:val="singleLevel"/>
    <w:tmpl w:val="4F2242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F3"/>
    <w:rsid w:val="003E5E2A"/>
    <w:rsid w:val="005C52E1"/>
    <w:rsid w:val="00A757F3"/>
    <w:rsid w:val="00C33CF9"/>
    <w:rsid w:val="645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2021-04-07T08:56:00Z</dcterms:created>
  <dc:creator>缪留飞mlf</dc:creator>
  <cp:lastModifiedBy>Administrator</cp:lastModifiedBy>
  <dcterms:modified xsi:type="dcterms:W3CDTF">2021-04-08T03:23:08Z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