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0" w:firstLineChars="200"/>
        <w:jc w:val="left"/>
        <w:rPr>
          <w:rFonts w:hint="eastAsia" w:ascii="仿宋_GB2312" w:eastAsia="仿宋_GB2312"/>
          <w:sz w:val="28"/>
          <w:szCs w:val="28"/>
        </w:rPr>
      </w:pPr>
    </w:p>
    <w:p>
      <w:pPr>
        <w:jc w:val="center"/>
        <w:rPr>
          <w:rFonts w:hint="eastAsia"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2022年春季南通市教育局直属学校暨部分市属事业单位</w:t>
      </w:r>
    </w:p>
    <w:p>
      <w:pPr>
        <w:jc w:val="center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委托</w:t>
      </w:r>
      <w:bookmarkStart w:id="0" w:name="_GoBack"/>
      <w:bookmarkEnd w:id="0"/>
      <w:r>
        <w:rPr>
          <w:rFonts w:hint="eastAsia" w:ascii="仿宋_GB2312" w:eastAsia="仿宋_GB2312"/>
          <w:b/>
          <w:bCs/>
          <w:sz w:val="28"/>
          <w:szCs w:val="28"/>
          <w:lang w:eastAsia="zh-CN"/>
        </w:rPr>
        <w:t>公</w:t>
      </w:r>
      <w:r>
        <w:rPr>
          <w:rFonts w:hint="eastAsia" w:ascii="仿宋_GB2312" w:eastAsia="仿宋_GB2312"/>
          <w:b/>
          <w:bCs/>
          <w:sz w:val="28"/>
          <w:szCs w:val="28"/>
        </w:rPr>
        <w:t>开招聘教师岗位核减情况一览表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1"/>
        <w:gridCol w:w="1601"/>
        <w:gridCol w:w="1125"/>
        <w:gridCol w:w="1155"/>
        <w:gridCol w:w="1680"/>
        <w:gridCol w:w="22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1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岗位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代码</w:t>
            </w:r>
          </w:p>
        </w:tc>
        <w:tc>
          <w:tcPr>
            <w:tcW w:w="16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学段学科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岗位数量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开考比例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报名成功人数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核减后招聘岗位数量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11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03</w:t>
            </w:r>
          </w:p>
        </w:tc>
        <w:tc>
          <w:tcPr>
            <w:tcW w:w="160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高中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语文</w:t>
            </w:r>
          </w:p>
        </w:tc>
        <w:tc>
          <w:tcPr>
            <w:tcW w:w="112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15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3：1</w:t>
            </w:r>
          </w:p>
        </w:tc>
        <w:tc>
          <w:tcPr>
            <w:tcW w:w="168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220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11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  <w:t>14</w:t>
            </w:r>
          </w:p>
        </w:tc>
        <w:tc>
          <w:tcPr>
            <w:tcW w:w="160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高中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物理</w:t>
            </w:r>
          </w:p>
        </w:tc>
        <w:tc>
          <w:tcPr>
            <w:tcW w:w="112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15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：1</w:t>
            </w:r>
          </w:p>
        </w:tc>
        <w:tc>
          <w:tcPr>
            <w:tcW w:w="168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20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11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160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高中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语文</w:t>
            </w:r>
          </w:p>
        </w:tc>
        <w:tc>
          <w:tcPr>
            <w:tcW w:w="112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15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：1</w:t>
            </w:r>
          </w:p>
        </w:tc>
        <w:tc>
          <w:tcPr>
            <w:tcW w:w="168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20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11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160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高中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物理</w:t>
            </w:r>
          </w:p>
        </w:tc>
        <w:tc>
          <w:tcPr>
            <w:tcW w:w="112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15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：1</w:t>
            </w:r>
          </w:p>
        </w:tc>
        <w:tc>
          <w:tcPr>
            <w:tcW w:w="168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20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14" w:lineRule="exact"/>
        <w:textAlignment w:val="auto"/>
      </w:pPr>
    </w:p>
    <w:p/>
    <w:sectPr>
      <w:pgSz w:w="11906" w:h="16838"/>
      <w:pgMar w:top="1587" w:right="1587" w:bottom="1587" w:left="158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907BC9"/>
    <w:rsid w:val="64FF5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2022-03-15T06:59:00Z</dcterms:created>
  <dc:creator>Administrator</dc:creator>
  <cp:lastModifiedBy>梦之蓝</cp:lastModifiedBy>
  <dcterms:modified xsi:type="dcterms:W3CDTF">2022-03-17T06:25:30Z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05008FB60D5941F6994836C456B9FECC</vt:lpwstr>
  </property>
</Properties>
</file>