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方正小标宋_GBK"/>
          <w:spacing w:val="-2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_GBK"/>
          <w:spacing w:val="-28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</w:rPr>
        <w:t>新冠肺炎疫情防控告知书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left="1918" w:leftChars="304" w:hanging="1280" w:hangingChars="4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为确保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宿迁市2022年市直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教育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系统第三批公开招聘和奥赛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教练员招聘面试</w:t>
      </w:r>
      <w:r>
        <w:rPr>
          <w:rFonts w:ascii="仿宋" w:hAnsi="仿宋" w:eastAsia="仿宋" w:cs="Times New Roman"/>
          <w:sz w:val="32"/>
          <w:szCs w:val="32"/>
        </w:rPr>
        <w:t>顺利进行，根据国家、省市新冠肺炎疫情防控系列要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求，现将此次面试新冠肺炎疫情防控有关措施和要求告知如下，请所有考生知悉、理解、配合和支持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，并严格执行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1.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考生应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从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2022年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7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23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起连续10天进行每日健康申报，填写《考生健康申报表》并于考试当日上交。</w:t>
      </w:r>
    </w:p>
    <w:p>
      <w:pPr>
        <w:spacing w:line="560" w:lineRule="exact"/>
        <w:ind w:left="64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2.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考生应在来宿前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申领“苏康码”，并在来宿前使用“宿康</w:t>
      </w:r>
    </w:p>
    <w:p>
      <w:pPr>
        <w:spacing w:line="560" w:lineRule="exact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宝”微信小程序进行“来宿报备”（来宿目的地统一选择“宿城区”-“古城街道”-“宿迁市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教育局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”，“您来宿迁干什么”统一选择“其他”）。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3.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考生应按疫情防控有关要求做好个人防护和健康管理，备考期间不得前往国内疫情中高风险地区或国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外，尽量不参加聚</w:t>
      </w:r>
      <w:r>
        <w:rPr>
          <w:rFonts w:ascii="仿宋" w:hAnsi="仿宋" w:eastAsia="仿宋" w:cs="Times New Roman"/>
          <w:sz w:val="32"/>
          <w:szCs w:val="32"/>
        </w:rPr>
        <w:t>集性活动，不到人群密集场所。出行时注意保持社交距离，应全程佩戴口罩并做好手部等卫生防护，尽量避免乘坐公共交通工具。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如出现发热、干咳等急性呼吸道异常症状应及时就医，以免影响正常参加考试。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4.考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试当天入场时，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考生应提前准备好本人有效期内身份证原件、准考证并出示“苏康码”、“行程码”、《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考生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健康申报表》和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48小时内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:u w:val="single"/>
        </w:rPr>
        <w:t>核酸检测报告，并使用“宿康宝”微信小程序扫描考场入口处的“场所码”</w:t>
      </w:r>
      <w:r>
        <w:rPr>
          <w:rFonts w:ascii="仿宋" w:hAnsi="仿宋" w:eastAsia="仿宋" w:cs="Times New Roman"/>
          <w:b/>
          <w:bCs/>
          <w:color w:val="000000" w:themeColor="text1"/>
          <w:sz w:val="32"/>
          <w:szCs w:val="32"/>
        </w:rPr>
        <w:t>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考生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“苏康码”“行程码”“场所码”为绿码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，持有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开考前48小时内（以采样时间为准）有效（省内外检测机构均可）新冠肺炎病毒核酸检测阴性报告（纸质报告、电子报告或苏康码、检测机构APP显示均可，必须含采样时间信息），现场测量体温&lt;37.3℃且无干咳等可疑症状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方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可入场参加考试。考生应服从考试现场防疫管理，并自备一次性医用口罩或无呼吸阀N95口罩，除身份核验环节外应全程佩戴，做好个人防护。考生应提前了解考点入口位置和前往线路，考试当天提前到达考点，自觉配合完成检测流程后从规定通道验证入场。逾期到场失去参加考试资格或耽误考试时间的，责任自负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有发烧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体温≥37.3℃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）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、干咳等症状的考生,以及根据疫情防控有关政策规定需要闭环管理的考生，必须服从安排在隔离考场参加考试。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考生在考试过程中出现发热或干咳等可疑症状，应主动向考务工作人员报告，配合医务人员进行体温复测和排查流行病学史，并配合转移到隔离考场参加考试，考试结束后应服从安排至发热门诊就医检测。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spacing w:line="580" w:lineRule="exact"/>
        <w:ind w:left="1918" w:leftChars="304" w:hanging="1280" w:hangingChars="400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.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考生在原报名网站下载打印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面试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通知书前，应仔细阅读考</w:t>
      </w:r>
    </w:p>
    <w:p>
      <w:pPr>
        <w:spacing w:line="58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</w:rPr>
        <w:t>试相关规定、防疫要求，下载打印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面试</w:t>
      </w:r>
      <w:r>
        <w:rPr>
          <w:rFonts w:ascii="仿宋" w:hAnsi="仿宋" w:eastAsia="仿宋" w:cs="Times New Roman"/>
          <w:color w:val="000000" w:themeColor="text1"/>
          <w:sz w:val="32"/>
          <w:szCs w:val="32"/>
        </w:rPr>
        <w:t>通知书即视为认同并签署《</w:t>
      </w:r>
      <w:r>
        <w:rPr>
          <w:rFonts w:hint="eastAsia" w:ascii="仿宋" w:hAnsi="仿宋" w:eastAsia="仿宋" w:cs="方正仿宋_GBK"/>
          <w:color w:val="000000" w:themeColor="text1"/>
          <w:sz w:val="32"/>
          <w:szCs w:val="32"/>
        </w:rPr>
        <w:t>新冠肺炎疫情防控承诺书》。考生应诚信申报相关信息，如有隐瞒或谎报旅居史、接触史、健康状况等疫情防控重点信息，或不配合工作人员进行防疫检测、排查、隔离、送诊等情形的，将被取消考试资格;情节恶劣或造成严重后果的，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 w:cs="方正仿宋_GBK"/>
          <w:color w:val="000000" w:themeColor="text1"/>
          <w:sz w:val="32"/>
          <w:szCs w:val="32"/>
        </w:rPr>
        <w:t>请考生于考前持续关注江苏省及宿迁市疫情变化和防控要求。</w:t>
      </w:r>
    </w:p>
    <w:p>
      <w:pPr>
        <w:rPr>
          <w:rFonts w:ascii="仿宋" w:hAnsi="仿宋" w:eastAsia="仿宋"/>
          <w:color w:val="000000" w:themeColor="text1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E566D-BF92-467B-BA9C-30969F49D2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FAC7D2-D502-46E8-9FF4-33FC545F58A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A40D3FB4-F0AA-4021-9B7C-B07C71AA22C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9B261227-ABE9-4D6F-9E39-9A61BBBE5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DJhOThhNGMzNzllNmI1MDIzMjNhMDU5OTNiZWYifQ=="/>
  </w:docVars>
  <w:rsids>
    <w:rsidRoot w:val="00630D01"/>
    <w:rsid w:val="00002476"/>
    <w:rsid w:val="001356A8"/>
    <w:rsid w:val="00167921"/>
    <w:rsid w:val="00335E9D"/>
    <w:rsid w:val="003A6446"/>
    <w:rsid w:val="003C26AF"/>
    <w:rsid w:val="00410DFE"/>
    <w:rsid w:val="004572C4"/>
    <w:rsid w:val="004A402A"/>
    <w:rsid w:val="004A5CDF"/>
    <w:rsid w:val="004D21A4"/>
    <w:rsid w:val="005A453D"/>
    <w:rsid w:val="00630D01"/>
    <w:rsid w:val="006933E7"/>
    <w:rsid w:val="006E1877"/>
    <w:rsid w:val="00706B32"/>
    <w:rsid w:val="007F0BAB"/>
    <w:rsid w:val="008722AD"/>
    <w:rsid w:val="008B4410"/>
    <w:rsid w:val="0092206C"/>
    <w:rsid w:val="0092274A"/>
    <w:rsid w:val="00964E55"/>
    <w:rsid w:val="0096572E"/>
    <w:rsid w:val="009B3FBD"/>
    <w:rsid w:val="009D6EFE"/>
    <w:rsid w:val="00A909CD"/>
    <w:rsid w:val="00AC4CB6"/>
    <w:rsid w:val="00AE6D8D"/>
    <w:rsid w:val="00AF227C"/>
    <w:rsid w:val="00B21BA0"/>
    <w:rsid w:val="00B83E75"/>
    <w:rsid w:val="00C01E8B"/>
    <w:rsid w:val="00CE710D"/>
    <w:rsid w:val="00D13FCC"/>
    <w:rsid w:val="00E00BC9"/>
    <w:rsid w:val="00EA57BD"/>
    <w:rsid w:val="00FD4A45"/>
    <w:rsid w:val="05E14E5A"/>
    <w:rsid w:val="1E7361D5"/>
    <w:rsid w:val="203857B2"/>
    <w:rsid w:val="2169596D"/>
    <w:rsid w:val="21EF322E"/>
    <w:rsid w:val="25914B65"/>
    <w:rsid w:val="26740C65"/>
    <w:rsid w:val="37B41CB5"/>
    <w:rsid w:val="39EF620D"/>
    <w:rsid w:val="3C8523AB"/>
    <w:rsid w:val="3CF00653"/>
    <w:rsid w:val="3F6C005D"/>
    <w:rsid w:val="41643CEA"/>
    <w:rsid w:val="471031E0"/>
    <w:rsid w:val="4BAD33E9"/>
    <w:rsid w:val="52EA18BD"/>
    <w:rsid w:val="5614374D"/>
    <w:rsid w:val="5A1A597B"/>
    <w:rsid w:val="63FE3A6A"/>
    <w:rsid w:val="655214B4"/>
    <w:rsid w:val="6F6844CF"/>
    <w:rsid w:val="752C418C"/>
    <w:rsid w:val="7572311C"/>
    <w:rsid w:val="75BC7908"/>
    <w:rsid w:val="78BB7437"/>
    <w:rsid w:val="7D9E262D"/>
    <w:rsid w:val="7EA11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1148</Characters>
  <Lines>8</Lines>
  <Paragraphs>2</Paragraphs>
  <TotalTime>174</TotalTime>
  <ScaleCrop>false</ScaleCrop>
  <LinksUpToDate>false</LinksUpToDate>
  <CharactersWithSpaces>1148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2022-02-07T06:08:00Z</dcterms:created>
  <dc:creator>你好</dc:creator>
  <cp:lastModifiedBy>梦之蓝</cp:lastModifiedBy>
  <cp:lastPrinted>2022-05-14T11:10:00Z</cp:lastPrinted>
  <dcterms:modified xsi:type="dcterms:W3CDTF">2022-07-22T13:06:12Z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6E6424AF617C4C54B151DDD52484BC15</vt:lpwstr>
  </property>
</Properties>
</file>