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sz w:val="44"/>
          <w:szCs w:val="44"/>
        </w:rPr>
        <w:t>诺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sz w:val="44"/>
          <w:szCs w:val="44"/>
        </w:rPr>
        <w:t>书</w:t>
      </w:r>
    </w:p>
    <w:p/>
    <w:p>
      <w:pPr>
        <w:ind w:left="141" w:leftChars="67"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年全日制普通高等院校应届毕业生，现就读于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专业，（勾选：□是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□否）师范类。根据有关招聘公告的要求，本人承诺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年7月31日前取得相应的学历、学位证书、相应教师资格证书和岗位要求的其他证书，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本科或研究生就读期间未缴纳过养老金，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否则同意招聘单位取消聘用资格。</w:t>
      </w:r>
    </w:p>
    <w:p>
      <w:pPr>
        <w:ind w:left="141" w:leftChars="67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无锡市梁溪区教育系统面向2024届全日制普通高校优秀应届毕业生公开招聘教师公告（一）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第二条“报考条件”第（七）点中所列的不得报名对象。</w:t>
      </w:r>
    </w:p>
    <w:p>
      <w:pPr>
        <w:ind w:left="141" w:leftChars="67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ordWrap w:val="0"/>
        <w:ind w:right="7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承诺人（手写签名）：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F9D2D46-0CD7-4FE0-89DE-3336AE3461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EC4616-C886-48FF-8E9D-85E087D991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YmJlMTg2Mzk0ZGMzMjhjODA2YTE0OWRiYzk5MzU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42652DF"/>
    <w:rsid w:val="13A66595"/>
    <w:rsid w:val="18701838"/>
    <w:rsid w:val="21C237E6"/>
    <w:rsid w:val="25641E0C"/>
    <w:rsid w:val="30D1635F"/>
    <w:rsid w:val="31D94218"/>
    <w:rsid w:val="332E1CAB"/>
    <w:rsid w:val="369B6D71"/>
    <w:rsid w:val="3C4B5E53"/>
    <w:rsid w:val="4E0D0575"/>
    <w:rsid w:val="5B9725E1"/>
    <w:rsid w:val="5F577858"/>
    <w:rsid w:val="69336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264</Words>
  <Characters>277</Characters>
  <Lines>1</Lines>
  <Paragraphs>1</Paragraphs>
  <TotalTime>18</TotalTime>
  <ScaleCrop>false</ScaleCrop>
  <LinksUpToDate>false</LinksUpToDate>
  <CharactersWithSpaces>349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2023-10-13T05:51:00Z</cp:lastPrinted>
  <dcterms:modified xsi:type="dcterms:W3CDTF">2023-10-19T08:45:18Z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775CED85FCCC48B2A72A8FC615C1FAF7_13</vt:lpwstr>
  </property>
</Properties>
</file>