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66640">
      <w:pPr>
        <w:pStyle w:val="2"/>
        <w:spacing w:before="68" w:line="222" w:lineRule="auto"/>
        <w:rPr>
          <w:rFonts w:hint="eastAsia" w:ascii="仿宋_GB2312" w:eastAsia="仿宋_GB2312"/>
          <w:sz w:val="28"/>
          <w:szCs w:val="28"/>
          <w:lang w:eastAsia="zh-CN"/>
        </w:rPr>
      </w:pPr>
      <w:bookmarkStart w:id="2" w:name="_GoBack"/>
      <w:bookmarkEnd w:id="2"/>
      <w:r>
        <w:rPr>
          <w:rFonts w:hint="eastAsia" w:ascii="仿宋_GB2312" w:eastAsia="仿宋_GB2312"/>
          <w:spacing w:val="25"/>
          <w:sz w:val="28"/>
          <w:szCs w:val="28"/>
          <w:lang w:eastAsia="zh-CN"/>
        </w:rPr>
        <w:t>附件4</w:t>
      </w:r>
    </w:p>
    <w:p w14:paraId="585D8E4C">
      <w:pPr>
        <w:spacing w:line="265" w:lineRule="auto"/>
        <w:rPr>
          <w:lang w:eastAsia="zh-CN"/>
        </w:rPr>
      </w:pPr>
    </w:p>
    <w:p w14:paraId="4857ACC5">
      <w:pPr>
        <w:spacing w:after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金华市金东区教育系统面向2026届普通高校</w:t>
      </w:r>
    </w:p>
    <w:p w14:paraId="1828ECC7">
      <w:pPr>
        <w:spacing w:after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毕业生招聘说明材料</w:t>
      </w:r>
    </w:p>
    <w:p w14:paraId="0CC34837">
      <w:pPr>
        <w:spacing w:line="304" w:lineRule="auto"/>
        <w:rPr>
          <w:rFonts w:ascii="仿宋_GB2312" w:eastAsia="仿宋_GB2312"/>
          <w:sz w:val="32"/>
          <w:szCs w:val="32"/>
          <w:lang w:eastAsia="zh-CN"/>
        </w:rPr>
      </w:pPr>
    </w:p>
    <w:p w14:paraId="3AB61975">
      <w:pPr>
        <w:pStyle w:val="2"/>
        <w:spacing w:after="100" w:afterAutospacing="1" w:line="360" w:lineRule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7"/>
          <w:sz w:val="32"/>
          <w:szCs w:val="32"/>
          <w:lang w:eastAsia="zh-CN"/>
        </w:rPr>
        <w:t>金华市金东区教育体育局：</w:t>
      </w:r>
    </w:p>
    <w:p w14:paraId="272EED67">
      <w:pPr>
        <w:pStyle w:val="2"/>
        <w:spacing w:after="0" w:line="360" w:lineRule="auto"/>
        <w:ind w:firstLine="650"/>
        <w:rPr>
          <w:rFonts w:hint="eastAsia" w:ascii="仿宋_GB2312" w:eastAsia="仿宋_GB2312"/>
          <w:spacing w:val="-15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姓名:</w:t>
      </w:r>
      <w:r>
        <w:rPr>
          <w:rFonts w:hint="eastAsia" w:ascii="仿宋_GB2312" w:eastAsia="仿宋_GB2312"/>
          <w:spacing w:val="-16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, 性别</w:t>
      </w:r>
      <w:r>
        <w:rPr>
          <w:rFonts w:hint="eastAsia" w:ascii="仿宋_GB2312" w:eastAsia="仿宋_GB2312"/>
          <w:spacing w:val="-55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,身份证号：</w:t>
      </w:r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           </w:t>
      </w:r>
      <w:r>
        <w:rPr>
          <w:rFonts w:hint="eastAsia" w:ascii="仿宋_GB2312" w:eastAsia="仿宋_GB2312"/>
          <w:spacing w:val="-152"/>
          <w:sz w:val="32"/>
          <w:szCs w:val="32"/>
          <w:lang w:eastAsia="zh-CN"/>
        </w:rPr>
        <w:t xml:space="preserve"> </w:t>
      </w:r>
    </w:p>
    <w:p w14:paraId="2F436641">
      <w:pPr>
        <w:pStyle w:val="2"/>
        <w:spacing w:after="0" w:line="360" w:lineRule="auto"/>
        <w:rPr>
          <w:rFonts w:hint="eastAsia" w:asci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生源地：</w:t>
      </w:r>
      <w:r>
        <w:rPr>
          <w:rFonts w:hint="eastAsia" w:ascii="仿宋_GB2312" w:eastAsia="仿宋_GB2312"/>
          <w:spacing w:val="10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学号：</w:t>
      </w:r>
      <w:r>
        <w:rPr>
          <w:rFonts w:hint="eastAsia" w:ascii="仿宋_GB2312" w:eastAsia="仿宋_GB2312"/>
          <w:spacing w:val="10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,系我校</w:t>
      </w:r>
      <w:bookmarkStart w:id="0" w:name="_Hlk209208487"/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 w:ascii="仿宋_GB2312" w:eastAsia="仿宋_GB2312"/>
          <w:spacing w:val="-152"/>
          <w:sz w:val="32"/>
          <w:szCs w:val="32"/>
          <w:lang w:eastAsia="zh-CN"/>
        </w:rPr>
        <w:t xml:space="preserve"> </w:t>
      </w:r>
      <w:bookmarkEnd w:id="0"/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学院</w:t>
      </w:r>
    </w:p>
    <w:p w14:paraId="4550673A">
      <w:pPr>
        <w:pStyle w:val="2"/>
        <w:spacing w:after="0" w:line="360" w:lineRule="auto"/>
        <w:ind w:left="1005" w:hanging="1050" w:hangingChars="300"/>
        <w:rPr>
          <w:rFonts w:hint="eastAsia" w:ascii="仿宋_GB2312" w:eastAsia="仿宋_GB2312"/>
          <w:spacing w:val="-37"/>
          <w:sz w:val="32"/>
          <w:szCs w:val="32"/>
          <w:lang w:eastAsia="zh-CN"/>
        </w:rPr>
      </w:pPr>
      <w:bookmarkStart w:id="1" w:name="_Hlk209208774"/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</w:t>
      </w:r>
      <w:bookmarkEnd w:id="1"/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eastAsia="仿宋_GB2312"/>
          <w:spacing w:val="-152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专</w:t>
      </w: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>业的高校全日制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>(</w:t>
      </w: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>研究生</w:t>
      </w: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>本科)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 xml:space="preserve">学历在读学生， 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eastAsia="仿宋_GB2312"/>
          <w:spacing w:val="-37"/>
          <w:sz w:val="32"/>
          <w:szCs w:val="32"/>
          <w:lang w:eastAsia="zh-CN"/>
        </w:rPr>
        <w:t xml:space="preserve"> </w:t>
      </w:r>
    </w:p>
    <w:p w14:paraId="1AEE6268">
      <w:pPr>
        <w:pStyle w:val="2"/>
        <w:spacing w:after="0" w:line="360" w:lineRule="auto"/>
        <w:ind w:left="1005" w:hanging="1050" w:hangingChars="300"/>
        <w:rPr>
          <w:rFonts w:hint="eastAsia" w:ascii="仿宋_GB2312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pacing w:val="-146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11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pacing w:val="-153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月入学，学制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年。</w:t>
      </w: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>若该生在校期间顺利完成学业，</w:t>
      </w:r>
    </w:p>
    <w:p w14:paraId="1B260CCC">
      <w:pPr>
        <w:pStyle w:val="2"/>
        <w:spacing w:after="0" w:line="360" w:lineRule="auto"/>
        <w:ind w:left="957" w:hanging="954" w:hangingChars="300"/>
        <w:rPr>
          <w:rFonts w:hint="eastAsia" w:ascii="仿宋_GB2312" w:eastAsia="仿宋_GB2312"/>
          <w:spacing w:val="5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>达到学校相关要求，将于2026年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pacing w:val="-14"/>
          <w:sz w:val="32"/>
          <w:szCs w:val="32"/>
          <w:lang w:eastAsia="zh-CN"/>
        </w:rPr>
        <w:t>月毕业，取得毕业证书。</w:t>
      </w:r>
    </w:p>
    <w:p w14:paraId="537D951B">
      <w:pPr>
        <w:pStyle w:val="2"/>
        <w:spacing w:after="0" w:line="360" w:lineRule="auto"/>
        <w:rPr>
          <w:rFonts w:hint="eastAsia" w:ascii="仿宋_GB2312" w:eastAsia="仿宋_GB2312"/>
          <w:spacing w:val="5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 xml:space="preserve">    本科阶段，请填写就读专业是否为师范类(     )。 </w:t>
      </w:r>
    </w:p>
    <w:p w14:paraId="20AC6A5C">
      <w:pPr>
        <w:pStyle w:val="2"/>
        <w:spacing w:after="0" w:line="360" w:lineRule="auto"/>
        <w:rPr>
          <w:rFonts w:hint="eastAsia" w:ascii="仿宋_GB2312" w:eastAsia="仿宋_GB2312"/>
          <w:spacing w:val="5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 xml:space="preserve">    研究生阶段，请填写就读专业是否为教育类（    ）。</w:t>
      </w:r>
    </w:p>
    <w:p w14:paraId="1B8C12CF">
      <w:pPr>
        <w:pStyle w:val="2"/>
        <w:spacing w:after="0" w:line="360" w:lineRule="auto"/>
        <w:rPr>
          <w:rFonts w:hint="eastAsia" w:ascii="仿宋_GB2312" w:eastAsia="仿宋_GB2312"/>
          <w:spacing w:val="5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 xml:space="preserve">    以上均填“是”或“否”。</w:t>
      </w:r>
    </w:p>
    <w:p w14:paraId="4B3BC935">
      <w:pPr>
        <w:pStyle w:val="2"/>
        <w:spacing w:after="0" w:line="360" w:lineRule="auto"/>
        <w:ind w:firstLine="650"/>
        <w:rPr>
          <w:rFonts w:hint="eastAsia" w:ascii="仿宋_GB2312" w:eastAsia="仿宋_GB2312"/>
          <w:spacing w:val="-14"/>
          <w:sz w:val="32"/>
          <w:szCs w:val="32"/>
          <w:lang w:eastAsia="zh-CN"/>
        </w:rPr>
      </w:pPr>
    </w:p>
    <w:p w14:paraId="26E4EABD">
      <w:pPr>
        <w:pStyle w:val="2"/>
        <w:spacing w:after="0" w:line="360" w:lineRule="auto"/>
        <w:ind w:firstLine="65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4"/>
          <w:sz w:val="32"/>
          <w:szCs w:val="32"/>
          <w:lang w:eastAsia="zh-CN"/>
        </w:rPr>
        <w:t>另该生综合成绩测评（绩点排名）为其所读学校同专业前</w:t>
      </w:r>
      <w:r>
        <w:rPr>
          <w:rFonts w:hint="eastAsia" w:ascii="仿宋_GB2312" w:eastAsia="仿宋_GB2312"/>
          <w:spacing w:val="-14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eastAsia="仿宋_GB2312"/>
          <w:spacing w:val="-14"/>
          <w:sz w:val="32"/>
          <w:szCs w:val="32"/>
          <w:lang w:eastAsia="zh-CN"/>
        </w:rPr>
        <w:t>%。</w:t>
      </w:r>
    </w:p>
    <w:p w14:paraId="362DF1D8">
      <w:pPr>
        <w:pStyle w:val="2"/>
        <w:spacing w:after="0" w:line="360" w:lineRule="auto"/>
        <w:ind w:firstLine="624" w:firstLineChars="200"/>
        <w:rPr>
          <w:rFonts w:hint="eastAsia" w:ascii="仿宋_GB2312" w:eastAsia="仿宋_GB2312"/>
          <w:spacing w:val="-4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所获综合荣誉</w:t>
      </w:r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                               。</w:t>
      </w:r>
    </w:p>
    <w:p w14:paraId="040A7DB6">
      <w:pPr>
        <w:pStyle w:val="2"/>
        <w:spacing w:after="0" w:line="360" w:lineRule="auto"/>
        <w:ind w:firstLine="624" w:firstLineChars="200"/>
        <w:rPr>
          <w:rFonts w:hint="eastAsia" w:ascii="仿宋_GB2312" w:eastAsia="仿宋_GB2312"/>
          <w:spacing w:val="-4"/>
          <w:sz w:val="32"/>
          <w:szCs w:val="32"/>
          <w:lang w:eastAsia="zh-CN"/>
        </w:rPr>
      </w:pPr>
    </w:p>
    <w:p w14:paraId="370E22F6">
      <w:pPr>
        <w:pStyle w:val="2"/>
        <w:spacing w:after="0" w:line="360" w:lineRule="auto"/>
        <w:ind w:firstLine="624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特此证明</w:t>
      </w:r>
    </w:p>
    <w:p w14:paraId="3001FAF6">
      <w:pPr>
        <w:spacing w:after="0" w:line="360" w:lineRule="auto"/>
        <w:rPr>
          <w:rFonts w:ascii="仿宋_GB2312" w:eastAsia="仿宋_GB2312"/>
          <w:sz w:val="32"/>
          <w:szCs w:val="32"/>
          <w:lang w:eastAsia="zh-CN"/>
        </w:rPr>
      </w:pPr>
    </w:p>
    <w:p w14:paraId="570577BF">
      <w:pPr>
        <w:pStyle w:val="2"/>
        <w:spacing w:after="0" w:line="360" w:lineRule="auto"/>
        <w:ind w:left="5860" w:right="1512" w:firstLine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经办人签字：</w:t>
      </w:r>
      <w:r>
        <w:rPr>
          <w:rFonts w:hint="eastAsia" w:ascii="仿宋_GB2312" w:eastAsia="仿宋_GB2312"/>
          <w:spacing w:val="1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47"/>
          <w:sz w:val="32"/>
          <w:szCs w:val="32"/>
          <w:lang w:eastAsia="zh-CN"/>
        </w:rPr>
        <w:t>校(院)盖章</w:t>
      </w:r>
    </w:p>
    <w:p w14:paraId="07CFC610">
      <w:pPr>
        <w:pStyle w:val="2"/>
        <w:spacing w:before="60" w:line="222" w:lineRule="auto"/>
        <w:ind w:right="972"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-21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spacing w:val="-21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pacing w:val="48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pacing w:val="-21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pacing w:val="-138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48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pacing w:val="-144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21"/>
          <w:sz w:val="32"/>
          <w:szCs w:val="32"/>
          <w:lang w:eastAsia="zh-CN"/>
        </w:rPr>
        <w:t>日</w:t>
      </w:r>
    </w:p>
    <w:sectPr>
      <w:footerReference r:id="rId5" w:type="default"/>
      <w:pgSz w:w="11900" w:h="16830"/>
      <w:pgMar w:top="1423" w:right="1265" w:bottom="1141" w:left="1329" w:header="0" w:footer="9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D848C">
    <w:pPr>
      <w:spacing w:before="1" w:line="179" w:lineRule="auto"/>
      <w:ind w:left="4550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sz w:val="25"/>
        <w:szCs w:val="25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1065C0"/>
    <w:rsid w:val="00052938"/>
    <w:rsid w:val="0008316C"/>
    <w:rsid w:val="00086F7E"/>
    <w:rsid w:val="001065C0"/>
    <w:rsid w:val="00132923"/>
    <w:rsid w:val="00142C00"/>
    <w:rsid w:val="00191657"/>
    <w:rsid w:val="0028298C"/>
    <w:rsid w:val="00313B48"/>
    <w:rsid w:val="003E4940"/>
    <w:rsid w:val="003F504C"/>
    <w:rsid w:val="004C1A10"/>
    <w:rsid w:val="004F1C88"/>
    <w:rsid w:val="00572CA2"/>
    <w:rsid w:val="005828D6"/>
    <w:rsid w:val="005A6F6F"/>
    <w:rsid w:val="005E5B5B"/>
    <w:rsid w:val="0060346B"/>
    <w:rsid w:val="00722497"/>
    <w:rsid w:val="008102B7"/>
    <w:rsid w:val="0083296D"/>
    <w:rsid w:val="008B293F"/>
    <w:rsid w:val="008D00F9"/>
    <w:rsid w:val="008D3B5A"/>
    <w:rsid w:val="00940CF9"/>
    <w:rsid w:val="009A13CC"/>
    <w:rsid w:val="009A60AD"/>
    <w:rsid w:val="009C11EE"/>
    <w:rsid w:val="009C53E0"/>
    <w:rsid w:val="009F4705"/>
    <w:rsid w:val="00AC733F"/>
    <w:rsid w:val="00B67EAB"/>
    <w:rsid w:val="00B72AF2"/>
    <w:rsid w:val="00B7311B"/>
    <w:rsid w:val="00BB1A4A"/>
    <w:rsid w:val="00C00B74"/>
    <w:rsid w:val="00C030F6"/>
    <w:rsid w:val="00C07753"/>
    <w:rsid w:val="00C2282B"/>
    <w:rsid w:val="00C91496"/>
    <w:rsid w:val="00CD5CB3"/>
    <w:rsid w:val="00CF2318"/>
    <w:rsid w:val="00D30339"/>
    <w:rsid w:val="00D561FE"/>
    <w:rsid w:val="00D96CB6"/>
    <w:rsid w:val="00E969FF"/>
    <w:rsid w:val="00EB1467"/>
    <w:rsid w:val="00F52866"/>
    <w:rsid w:val="00F76529"/>
    <w:rsid w:val="00FC63D3"/>
    <w:rsid w:val="77A5189F"/>
    <w:rsid w:val="7BC6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仿宋" w:hAnsi="仿宋" w:eastAsia="仿宋" w:cs="仿宋"/>
      <w:sz w:val="33"/>
      <w:szCs w:val="33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6"/>
    <w:link w:val="2"/>
    <w:semiHidden/>
    <w:qFormat/>
    <w:uiPriority w:val="0"/>
    <w:rPr>
      <w:rFonts w:ascii="仿宋" w:hAnsi="仿宋" w:eastAsia="仿宋" w:cs="仿宋"/>
      <w:snapToGrid w:val="0"/>
      <w:color w:val="000000"/>
      <w:sz w:val="33"/>
      <w:szCs w:val="33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257</Characters>
  <Lines>3</Lines>
  <Paragraphs>1</Paragraphs>
  <TotalTime>20</TotalTime>
  <ScaleCrop>false</ScaleCrop>
  <LinksUpToDate>false</LinksUpToDate>
  <CharactersWithSpaces>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2024-09-20T19:59:00Z</dcterms:created>
  <dc:creator>Kingsoft-PDF</dc:creator>
  <cp:lastModifiedBy>梦之蓝</cp:lastModifiedBy>
  <dcterms:modified xsi:type="dcterms:W3CDTF">2025-12-11T03:42:40Z</dcterms:modified>
  <dc:subject>pdfbuilder</dc:subject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2024-09-20T11:59:44Z</vt:filetime>
  </property>
  <property fmtid="{D5CDD505-2E9C-101B-9397-08002B2CF9AE}" pid="4" name="UsrData">
    <vt:lpwstr>66ecf32efc0d28001fed6495wl</vt:lpwstr>
  </property>
  <property fmtid="{D5CDD505-2E9C-101B-9397-08002B2CF9AE}" pid="5" name="KSOProductBuildVer">
    <vt:lpwstr>2052-12.1.0.23542</vt:lpwstr>
  </property>
  <property fmtid="{D5CDD505-2E9C-101B-9397-08002B2CF9AE}" pid="6" name="ICV">
    <vt:lpwstr>D08DF8F122DF4B629250CF93CBFB475C_13</vt:lpwstr>
  </property>
</Properties>
</file>