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48515">
      <w:pPr>
        <w:pStyle w:val="6"/>
        <w:spacing w:before="200" w:beforeAutospacing="0" w:after="200" w:afterAutospacing="0" w:line="600" w:lineRule="exact"/>
        <w:jc w:val="both"/>
        <w:textAlignment w:val="center"/>
        <w:rPr>
          <w:rFonts w:ascii="仿宋_GB2312" w:hAnsi="仿宋_GB2312" w:eastAsia="仿宋_GB2312" w:cs="仿宋_GB2312"/>
          <w:color w:val="333333"/>
          <w:sz w:val="30"/>
          <w:szCs w:val="30"/>
        </w:rPr>
      </w:pPr>
      <w:bookmarkStart w:id="0" w:name="_GoBack"/>
      <w:bookmarkEnd w:id="0"/>
      <w:r>
        <w:rPr>
          <w:rFonts w:hint="eastAsia" w:ascii="仿宋_GB2312" w:hAnsi="仿宋_GB2312" w:eastAsia="仿宋_GB2312" w:cs="仿宋_GB2312"/>
          <w:color w:val="333333"/>
          <w:sz w:val="30"/>
          <w:szCs w:val="30"/>
        </w:rPr>
        <w:t>附件2</w:t>
      </w:r>
    </w:p>
    <w:p w14:paraId="640456C2">
      <w:pPr>
        <w:spacing w:line="600" w:lineRule="exact"/>
        <w:jc w:val="center"/>
        <w:rPr>
          <w:rFonts w:ascii="宋体" w:hAnsi="宋体" w:eastAsia="宋体" w:cs="宋体"/>
          <w:b/>
          <w:color w:val="000000"/>
          <w:sz w:val="36"/>
          <w:szCs w:val="36"/>
        </w:rPr>
      </w:pPr>
      <w:r>
        <w:rPr>
          <w:rFonts w:hint="eastAsia" w:ascii="宋体" w:hAnsi="宋体" w:eastAsia="宋体" w:cs="宋体"/>
          <w:b/>
          <w:color w:val="000000"/>
          <w:sz w:val="36"/>
          <w:szCs w:val="36"/>
        </w:rPr>
        <w:t>体  检  须  知</w:t>
      </w:r>
    </w:p>
    <w:p w14:paraId="098B1280">
      <w:pPr>
        <w:spacing w:after="0" w:line="460" w:lineRule="exact"/>
        <w:ind w:firstLine="560" w:firstLineChars="200"/>
        <w:rPr>
          <w:rFonts w:ascii="仿宋_GB2312" w:hAnsi="宋体" w:eastAsia="仿宋_GB2312" w:cs="宋体"/>
          <w:color w:val="000000"/>
          <w:sz w:val="28"/>
          <w:szCs w:val="28"/>
        </w:rPr>
      </w:pPr>
    </w:p>
    <w:p w14:paraId="6A6ECD0C">
      <w:pPr>
        <w:spacing w:after="0" w:line="60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一、本次体检工作，参照新修订的《公务员录用体检通用标准（试行）》和《公务员录用体检操作手册（试行）》及《江苏省公务员录用体检工作办法（试行）》等文件精神进行。</w:t>
      </w:r>
    </w:p>
    <w:p w14:paraId="61C15E18">
      <w:pPr>
        <w:pStyle w:val="2"/>
        <w:spacing w:after="0" w:line="600" w:lineRule="exact"/>
        <w:ind w:left="0"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二、凭本人有效身份证和《体检通知书》，准时到指定地点集中参加体检，不得迟到，逾期作自动放弃处理。</w:t>
      </w:r>
    </w:p>
    <w:p w14:paraId="23859C35">
      <w:pPr>
        <w:spacing w:after="0" w:line="60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三、体检前要注意休息，不要熬夜，不要饮酒，避免激烈运动。</w:t>
      </w:r>
    </w:p>
    <w:p w14:paraId="2081EC0F">
      <w:pPr>
        <w:spacing w:after="0" w:line="60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四、体检当天需进行采血、B超等检查，请在受检前禁饮水、饮食8—12小时。</w:t>
      </w:r>
    </w:p>
    <w:p w14:paraId="5C9662BC">
      <w:pPr>
        <w:spacing w:after="0" w:line="60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五、体检场所实行封闭管理，不得随便出入。所有人员由工作人员统一组织进场，进场后须服从统一指挥，不得随便走动，不得大声喧哗。在体检过程中应配合医生认真检查所有项目，不得与体检工作人员发生争执。请注意不要漏检，如自动放弃某一检查项目，一切后果由本人承担。体检结束后，由工作人员统一组织出场。体检中途,不得离开体检场所。</w:t>
      </w:r>
    </w:p>
    <w:p w14:paraId="06A47A52">
      <w:pPr>
        <w:spacing w:after="0" w:line="60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六、从报到至体检结束，一律不得使用手机等任何通讯工具和电子设备，不得以任何形式与外界联络接触，不得找体检工作人员说情打招呼，不得让家人、朋友尾随、干扰体检工作，违者取消体检资格。不要携带贵重物品，随身物品（包括手机等物品）一律在出发前存放在指定地点，体检结束后取回。</w:t>
      </w:r>
    </w:p>
    <w:p w14:paraId="3F49FC6B">
      <w:pPr>
        <w:spacing w:after="0" w:line="60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七、体检结果将于体检后在</w:t>
      </w:r>
      <w:r>
        <w:rPr>
          <w:rFonts w:hint="eastAsia" w:ascii="仿宋_GB2312" w:eastAsia="仿宋_GB2312"/>
          <w:sz w:val="28"/>
          <w:szCs w:val="28"/>
        </w:rPr>
        <w:t>靖江市人民政府网</w:t>
      </w:r>
      <w:r>
        <w:rPr>
          <w:rFonts w:hint="eastAsia" w:ascii="仿宋_GB2312" w:hAnsi="宋体" w:eastAsia="仿宋_GB2312" w:cs="宋体"/>
          <w:color w:val="000000"/>
          <w:sz w:val="28"/>
          <w:szCs w:val="28"/>
        </w:rPr>
        <w:t>公布，对体检结论有异议的（</w:t>
      </w:r>
      <w:r>
        <w:rPr>
          <w:rFonts w:hint="eastAsia" w:ascii="仿宋_GB2312" w:hAnsi="宋体" w:eastAsia="仿宋_GB2312" w:cs="宋体"/>
          <w:b/>
          <w:color w:val="000000"/>
          <w:sz w:val="28"/>
          <w:szCs w:val="28"/>
        </w:rPr>
        <w:t>除有关文件规定须当场复检的项目以外</w:t>
      </w:r>
      <w:r>
        <w:rPr>
          <w:rFonts w:hint="eastAsia" w:ascii="仿宋_GB2312" w:hAnsi="宋体" w:eastAsia="仿宋_GB2312" w:cs="宋体"/>
          <w:color w:val="000000"/>
          <w:sz w:val="28"/>
          <w:szCs w:val="28"/>
        </w:rPr>
        <w:t>），请在7天内到靖江市教育局人事科书面申请复检，复检只能进行一次。体检结果以复检结论为准。</w:t>
      </w:r>
    </w:p>
    <w:p w14:paraId="4B49831A">
      <w:pPr>
        <w:spacing w:after="0" w:line="60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八、体检医生可根据实际需要，增加必要的检查、检验项目。参加体检及增加检查、检验的各项费用自理，多退少补。</w:t>
      </w:r>
    </w:p>
    <w:p w14:paraId="6F2CAC4D">
      <w:pPr>
        <w:pStyle w:val="5"/>
        <w:spacing w:after="0" w:line="600" w:lineRule="exact"/>
        <w:rPr>
          <w:rFonts w:ascii="仿宋_GB2312" w:hAnsi="宋体" w:eastAsia="仿宋_GB2312" w:cs="宋体"/>
          <w:color w:val="000000"/>
          <w:szCs w:val="28"/>
        </w:rPr>
      </w:pPr>
      <w:r>
        <w:rPr>
          <w:rFonts w:hint="eastAsia" w:ascii="仿宋_GB2312" w:hAnsi="宋体" w:eastAsia="仿宋_GB2312" w:cs="宋体"/>
          <w:color w:val="000000"/>
          <w:szCs w:val="28"/>
        </w:rPr>
        <w:t>九、所有人员应严格遵守体检纪律，对违纪人员，将按有关规定进行批评教育，直至取消聘用资格。</w:t>
      </w:r>
    </w:p>
    <w:p w14:paraId="05FFA833">
      <w:pPr>
        <w:pStyle w:val="6"/>
        <w:spacing w:before="0" w:beforeAutospacing="0" w:afterAutospacing="0" w:line="600" w:lineRule="exact"/>
        <w:ind w:firstLine="420"/>
        <w:textAlignment w:val="center"/>
        <w:rPr>
          <w:rFonts w:ascii="仿宋_GB2312" w:eastAsia="仿宋_GB2312"/>
          <w:b/>
          <w:sz w:val="28"/>
          <w:szCs w:val="28"/>
        </w:rPr>
      </w:pPr>
      <w:r>
        <w:rPr>
          <w:rFonts w:hint="eastAsia" w:ascii="仿宋_GB2312" w:eastAsia="仿宋_GB2312"/>
          <w:b/>
          <w:sz w:val="28"/>
          <w:szCs w:val="28"/>
        </w:rPr>
        <w:t>十、请有手术史的随身携带手术医疗机构出具的相应手术治愈证明参加体检，否则由此引起的一切后果由本人负责。</w:t>
      </w:r>
    </w:p>
    <w:p w14:paraId="61A627F2">
      <w:pPr>
        <w:pStyle w:val="6"/>
        <w:wordWrap w:val="0"/>
        <w:spacing w:before="0" w:beforeAutospacing="0" w:afterAutospacing="0" w:line="600" w:lineRule="exact"/>
        <w:ind w:firstLine="420"/>
        <w:jc w:val="right"/>
        <w:textAlignment w:val="center"/>
        <w:rPr>
          <w:rFonts w:ascii="仿宋_GB2312" w:eastAsia="仿宋_GB2312"/>
          <w:color w:val="333333"/>
          <w:sz w:val="32"/>
          <w:szCs w:val="32"/>
        </w:rPr>
      </w:pPr>
    </w:p>
    <w:p w14:paraId="610D489D">
      <w:pPr>
        <w:pStyle w:val="6"/>
        <w:spacing w:before="0" w:beforeAutospacing="0" w:afterAutospacing="0" w:line="600" w:lineRule="exact"/>
        <w:ind w:firstLine="420"/>
        <w:jc w:val="right"/>
        <w:textAlignment w:val="center"/>
        <w:rPr>
          <w:rFonts w:ascii="仿宋_GB2312" w:eastAsia="仿宋_GB2312"/>
          <w:color w:val="333333"/>
          <w:sz w:val="32"/>
          <w:szCs w:val="32"/>
        </w:rPr>
      </w:pPr>
    </w:p>
    <w:p w14:paraId="4362A0AF">
      <w:pPr>
        <w:pStyle w:val="6"/>
        <w:wordWrap w:val="0"/>
        <w:spacing w:before="0" w:beforeAutospacing="0" w:afterAutospacing="0" w:line="600" w:lineRule="exact"/>
        <w:ind w:firstLine="420"/>
        <w:jc w:val="right"/>
        <w:textAlignment w:val="center"/>
        <w:rPr>
          <w:rFonts w:ascii="仿宋_GB2312" w:eastAsia="仿宋_GB2312"/>
          <w:color w:val="333333"/>
          <w:sz w:val="32"/>
          <w:szCs w:val="32"/>
        </w:rPr>
      </w:pPr>
      <w:r>
        <w:rPr>
          <w:rFonts w:hint="eastAsia" w:ascii="仿宋_GB2312" w:eastAsia="仿宋_GB2312"/>
          <w:color w:val="333333"/>
          <w:sz w:val="32"/>
          <w:szCs w:val="32"/>
        </w:rPr>
        <w:t xml:space="preserve">靖江市教育局  </w:t>
      </w:r>
    </w:p>
    <w:p w14:paraId="1575EC08">
      <w:pPr>
        <w:pStyle w:val="6"/>
        <w:spacing w:before="0" w:beforeAutospacing="0" w:after="0" w:afterAutospacing="0" w:line="600" w:lineRule="exact"/>
        <w:ind w:firstLine="420"/>
        <w:jc w:val="right"/>
        <w:textAlignment w:val="center"/>
        <w:rPr>
          <w:rFonts w:ascii="仿宋_GB2312" w:eastAsia="仿宋_GB2312"/>
          <w:color w:val="333333"/>
          <w:sz w:val="32"/>
          <w:szCs w:val="32"/>
        </w:rPr>
      </w:pPr>
      <w:r>
        <w:rPr>
          <w:rFonts w:hint="eastAsia" w:ascii="仿宋_GB2312" w:eastAsia="仿宋_GB2312"/>
          <w:color w:val="333333"/>
          <w:sz w:val="32"/>
          <w:szCs w:val="32"/>
        </w:rPr>
        <w:t>2026年1月8日</w:t>
      </w:r>
    </w:p>
    <w:p w14:paraId="084000E4">
      <w:pPr>
        <w:spacing w:line="600" w:lineRule="exact"/>
        <w:rPr>
          <w:rFonts w:ascii="宋体" w:hAnsi="宋体" w:eastAsia="宋体" w:cs="宋体"/>
          <w:sz w:val="30"/>
          <w:szCs w:val="30"/>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GVkZDQ1ODA3MTA2OGNjNGE2YTgyOGMwN2Q1ZjQifQ=="/>
  </w:docVars>
  <w:rsids>
    <w:rsidRoot w:val="00D4411C"/>
    <w:rsid w:val="00076EE4"/>
    <w:rsid w:val="000A3E53"/>
    <w:rsid w:val="000F3F45"/>
    <w:rsid w:val="001104F7"/>
    <w:rsid w:val="001457F6"/>
    <w:rsid w:val="001E17F5"/>
    <w:rsid w:val="00263876"/>
    <w:rsid w:val="002E36A6"/>
    <w:rsid w:val="002F7067"/>
    <w:rsid w:val="0031172B"/>
    <w:rsid w:val="00323B43"/>
    <w:rsid w:val="003B29D7"/>
    <w:rsid w:val="003D37D8"/>
    <w:rsid w:val="004358AB"/>
    <w:rsid w:val="00451B9A"/>
    <w:rsid w:val="00496526"/>
    <w:rsid w:val="004A42BD"/>
    <w:rsid w:val="005125F4"/>
    <w:rsid w:val="005574BF"/>
    <w:rsid w:val="005626AF"/>
    <w:rsid w:val="00587AD4"/>
    <w:rsid w:val="0059583B"/>
    <w:rsid w:val="005A3907"/>
    <w:rsid w:val="005D1EE3"/>
    <w:rsid w:val="006346E6"/>
    <w:rsid w:val="00686364"/>
    <w:rsid w:val="006D10B8"/>
    <w:rsid w:val="00742581"/>
    <w:rsid w:val="00782429"/>
    <w:rsid w:val="007B6BD7"/>
    <w:rsid w:val="008014E2"/>
    <w:rsid w:val="0083114D"/>
    <w:rsid w:val="0084073A"/>
    <w:rsid w:val="00852845"/>
    <w:rsid w:val="00896342"/>
    <w:rsid w:val="008A3C06"/>
    <w:rsid w:val="008B7726"/>
    <w:rsid w:val="00943EBF"/>
    <w:rsid w:val="00974EC4"/>
    <w:rsid w:val="009A4A33"/>
    <w:rsid w:val="00A534BB"/>
    <w:rsid w:val="00A724BE"/>
    <w:rsid w:val="00AD1CC5"/>
    <w:rsid w:val="00B15ABA"/>
    <w:rsid w:val="00BD4A80"/>
    <w:rsid w:val="00BF52EB"/>
    <w:rsid w:val="00C206EF"/>
    <w:rsid w:val="00C32E54"/>
    <w:rsid w:val="00C62F52"/>
    <w:rsid w:val="00C6334D"/>
    <w:rsid w:val="00C8260D"/>
    <w:rsid w:val="00D32F84"/>
    <w:rsid w:val="00D4411C"/>
    <w:rsid w:val="00D56796"/>
    <w:rsid w:val="00D7624E"/>
    <w:rsid w:val="00D801EB"/>
    <w:rsid w:val="00D8091F"/>
    <w:rsid w:val="00DA5E89"/>
    <w:rsid w:val="00E06C80"/>
    <w:rsid w:val="00E951F9"/>
    <w:rsid w:val="00EB7D01"/>
    <w:rsid w:val="00EE48C9"/>
    <w:rsid w:val="00F024AE"/>
    <w:rsid w:val="00F561FC"/>
    <w:rsid w:val="00FA582D"/>
    <w:rsid w:val="00FF1A7F"/>
    <w:rsid w:val="0167683D"/>
    <w:rsid w:val="05272ACC"/>
    <w:rsid w:val="05F24570"/>
    <w:rsid w:val="0A576829"/>
    <w:rsid w:val="0AD03D5B"/>
    <w:rsid w:val="0B8652CF"/>
    <w:rsid w:val="0BAD19C5"/>
    <w:rsid w:val="0D4C6163"/>
    <w:rsid w:val="0EA45D2C"/>
    <w:rsid w:val="104977C3"/>
    <w:rsid w:val="12CC080E"/>
    <w:rsid w:val="1B0D2A4E"/>
    <w:rsid w:val="1F8E5BF9"/>
    <w:rsid w:val="21715138"/>
    <w:rsid w:val="2296594F"/>
    <w:rsid w:val="23E70CF0"/>
    <w:rsid w:val="25DE443B"/>
    <w:rsid w:val="269678DC"/>
    <w:rsid w:val="27A473E6"/>
    <w:rsid w:val="28BB3F52"/>
    <w:rsid w:val="2EAD47AF"/>
    <w:rsid w:val="2FAB7D1C"/>
    <w:rsid w:val="34235F95"/>
    <w:rsid w:val="37B533BB"/>
    <w:rsid w:val="39252ADD"/>
    <w:rsid w:val="3C65251C"/>
    <w:rsid w:val="3E735255"/>
    <w:rsid w:val="421137F9"/>
    <w:rsid w:val="460A5DDF"/>
    <w:rsid w:val="495F1E85"/>
    <w:rsid w:val="4C8A7C30"/>
    <w:rsid w:val="52D431F3"/>
    <w:rsid w:val="57AC0662"/>
    <w:rsid w:val="58CB3EE0"/>
    <w:rsid w:val="59303847"/>
    <w:rsid w:val="59585C79"/>
    <w:rsid w:val="5C58499B"/>
    <w:rsid w:val="5D746728"/>
    <w:rsid w:val="610A5F84"/>
    <w:rsid w:val="612105D5"/>
    <w:rsid w:val="61A049A5"/>
    <w:rsid w:val="62914DAA"/>
    <w:rsid w:val="64FB113D"/>
    <w:rsid w:val="68FB3864"/>
    <w:rsid w:val="69233758"/>
    <w:rsid w:val="69FE701C"/>
    <w:rsid w:val="6B634408"/>
    <w:rsid w:val="6DDC5B55"/>
    <w:rsid w:val="6F7630F8"/>
    <w:rsid w:val="714123E4"/>
    <w:rsid w:val="71B704B9"/>
    <w:rsid w:val="750628C5"/>
    <w:rsid w:val="769D1980"/>
    <w:rsid w:val="7917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580" w:lineRule="exact"/>
      <w:ind w:left="600"/>
    </w:pPr>
    <w:rPr>
      <w:rFonts w:ascii="Times New Roman"/>
    </w:rPr>
  </w:style>
  <w:style w:type="paragraph" w:styleId="3">
    <w:name w:val="footer"/>
    <w:basedOn w:val="1"/>
    <w:link w:val="14"/>
    <w:semiHidden/>
    <w:unhideWhenUsed/>
    <w:qFormat/>
    <w:uiPriority w:val="99"/>
    <w:pPr>
      <w:tabs>
        <w:tab w:val="center" w:pos="4153"/>
        <w:tab w:val="right" w:pos="8306"/>
      </w:tabs>
    </w:pPr>
    <w:rPr>
      <w:sz w:val="18"/>
      <w:szCs w:val="18"/>
    </w:rPr>
  </w:style>
  <w:style w:type="paragraph" w:styleId="4">
    <w:name w:val="header"/>
    <w:basedOn w:val="1"/>
    <w:link w:val="1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Body Text Indent 3"/>
    <w:basedOn w:val="1"/>
    <w:autoRedefine/>
    <w:qFormat/>
    <w:uiPriority w:val="0"/>
    <w:pPr>
      <w:spacing w:line="520" w:lineRule="exact"/>
      <w:ind w:firstLine="560" w:firstLineChars="200"/>
    </w:pPr>
    <w:rPr>
      <w:rFonts w:ascii="Times New Roman"/>
      <w:sz w:val="2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autoRedefine/>
    <w:semiHidden/>
    <w:unhideWhenUsed/>
    <w:qFormat/>
    <w:uiPriority w:val="99"/>
    <w:rPr>
      <w:color w:val="800080"/>
      <w:u w:val="none"/>
    </w:rPr>
  </w:style>
  <w:style w:type="character" w:styleId="12">
    <w:name w:val="Hyperlink"/>
    <w:basedOn w:val="9"/>
    <w:autoRedefine/>
    <w:semiHidden/>
    <w:unhideWhenUsed/>
    <w:qFormat/>
    <w:uiPriority w:val="99"/>
    <w:rPr>
      <w:color w:val="0000FF"/>
      <w:u w:val="none"/>
    </w:rPr>
  </w:style>
  <w:style w:type="character" w:customStyle="1" w:styleId="13">
    <w:name w:val="页眉 Char"/>
    <w:basedOn w:val="9"/>
    <w:link w:val="4"/>
    <w:autoRedefine/>
    <w:semiHidden/>
    <w:qFormat/>
    <w:uiPriority w:val="99"/>
    <w:rPr>
      <w:rFonts w:ascii="Tahoma" w:hAnsi="Tahoma"/>
      <w:sz w:val="18"/>
      <w:szCs w:val="18"/>
    </w:rPr>
  </w:style>
  <w:style w:type="character" w:customStyle="1" w:styleId="14">
    <w:name w:val="页脚 Char"/>
    <w:basedOn w:val="9"/>
    <w:link w:val="3"/>
    <w:autoRedefine/>
    <w:semiHidden/>
    <w:qFormat/>
    <w:uiPriority w:val="99"/>
    <w:rPr>
      <w:rFonts w:ascii="Tahoma" w:hAnsi="Tahoma"/>
      <w:sz w:val="18"/>
      <w:szCs w:val="18"/>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741</Words>
  <Characters>745</Characters>
  <Lines>5</Lines>
  <Paragraphs>1</Paragraphs>
  <TotalTime>87</TotalTime>
  <ScaleCrop>false</ScaleCrop>
  <LinksUpToDate>false</LinksUpToDate>
  <CharactersWithSpaces>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2017-07-04T07:28:00Z</dcterms:created>
  <dc:creator>XT365</dc:creator>
  <cp:lastModifiedBy>梦之蓝</cp:lastModifiedBy>
  <cp:lastPrinted>2023-04-18T01:19:00Z</cp:lastPrinted>
  <dcterms:modified xsi:type="dcterms:W3CDTF">2026-01-08T10:50:17Z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C691B5D6C9BA4651BB9513301A23914F_13</vt:lpwstr>
  </property>
  <property fmtid="{D5CDD505-2E9C-101B-9397-08002B2CF9AE}" pid="4" name="KSOTemplateDocerSaveRecord">
    <vt:lpwstr>eyJoZGlkIjoiZjUxMGVkZDQ1ODA3MTA2OGNjNGE2YTgyOGMwN2Q1ZjQiLCJ1c2VySWQiOiI0MzY0NTUzNDUifQ==</vt:lpwstr>
  </property>
</Properties>
</file>