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5087B">
      <w:pPr>
        <w:pStyle w:val="2"/>
        <w:spacing w:before="4"/>
        <w:rPr>
          <w:rFonts w:ascii="Times New Roman" w:eastAsia="Times New Roman"/>
        </w:rPr>
      </w:pPr>
      <w:bookmarkStart w:id="0" w:name="_GoBack"/>
      <w:bookmarkEnd w:id="0"/>
      <w:r>
        <w:rPr>
          <w:rFonts w:hint="eastAsia" w:ascii="Arial Unicode MS" w:eastAsia="Arial Unicode MS"/>
          <w:spacing w:val="-4"/>
        </w:rPr>
        <w:t xml:space="preserve">附件 </w:t>
      </w:r>
      <w:r>
        <w:rPr>
          <w:rFonts w:ascii="Times New Roman" w:eastAsia="Times New Roman"/>
          <w:spacing w:val="-19"/>
        </w:rPr>
        <w:t>1</w:t>
      </w:r>
    </w:p>
    <w:p w14:paraId="3AF23D41">
      <w:pPr>
        <w:jc w:val="center"/>
        <w:rPr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盐城幼儿师范高等专科学校 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 xml:space="preserve"> 年公开招聘高层次人才岗位表</w:t>
      </w:r>
    </w:p>
    <w:tbl>
      <w:tblPr>
        <w:tblStyle w:val="5"/>
        <w:tblW w:w="1614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647"/>
        <w:gridCol w:w="860"/>
        <w:gridCol w:w="1176"/>
        <w:gridCol w:w="688"/>
        <w:gridCol w:w="3125"/>
        <w:gridCol w:w="672"/>
        <w:gridCol w:w="781"/>
        <w:gridCol w:w="1224"/>
        <w:gridCol w:w="3635"/>
        <w:gridCol w:w="1969"/>
        <w:gridCol w:w="828"/>
      </w:tblGrid>
      <w:tr w14:paraId="2EEB6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tblHeader/>
          <w:jc w:val="center"/>
        </w:trPr>
        <w:tc>
          <w:tcPr>
            <w:tcW w:w="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6B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C2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招聘单位</w:t>
            </w:r>
          </w:p>
        </w:tc>
        <w:tc>
          <w:tcPr>
            <w:tcW w:w="49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5E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6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招聘计划数</w:t>
            </w:r>
          </w:p>
        </w:tc>
        <w:tc>
          <w:tcPr>
            <w:tcW w:w="7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2A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开考比例</w:t>
            </w:r>
          </w:p>
        </w:tc>
        <w:tc>
          <w:tcPr>
            <w:tcW w:w="765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60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招聘条件</w:t>
            </w:r>
          </w:p>
        </w:tc>
      </w:tr>
      <w:tr w14:paraId="4CE48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tblHeader/>
          <w:jc w:val="center"/>
        </w:trPr>
        <w:tc>
          <w:tcPr>
            <w:tcW w:w="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013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95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DC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岗位编制性质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89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A6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岗位类别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DC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岗位描述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2C00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7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79DB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8B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学历学位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4F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专业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7A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其他条件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D8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招聘对象</w:t>
            </w:r>
          </w:p>
        </w:tc>
      </w:tr>
      <w:tr w14:paraId="3A902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27E7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01</w:t>
            </w: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B0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盐城幼儿师范高等专科学校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30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E0B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思政课教师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A50F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1C94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从事学校大学生思想政治理论课教学、科研及学科建设工作。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01B6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18F6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23E8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研究生学历，具有相应博士学位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C974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马克思主义哲学、中共党史（含：党的学说与党的建设）、马克思主义理论、马克思主义基本原理、马克思主义发展史，马克思主义中国化研究、国外马克思主义研究、思想政治教育、中国近现代史基本问题研究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B705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45周岁及以下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4E74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5FC30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DFC29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02</w:t>
            </w:r>
          </w:p>
        </w:tc>
        <w:tc>
          <w:tcPr>
            <w:tcW w:w="64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60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6E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E3660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思政课教师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8C0D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303E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从事学校大学生思想政治理论课教学、科研及学科建设工作。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97EB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54254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84CE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大学本科及以上学历，具有相应学士及以上学位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B5D8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马克思主义哲学、中共党史（含：党的学说与党的建设）、马克思主义理论、马克思主义基本原理、马克思主义发展史，马克思主义中国化研究、国外马克思主义研究、思想政治教育、中国近现代史基本问题研究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CFB7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50周岁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以下，具有正高级专业技术职称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69F1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069BF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46F5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03</w:t>
            </w:r>
          </w:p>
        </w:tc>
        <w:tc>
          <w:tcPr>
            <w:tcW w:w="64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5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51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7917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计算机教师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8CF6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E2A0A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从事计算机技术应用、智能产品应用与开发、大数据技术、移动应用开发等专业课程教学、科研及专业建设工作。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A865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C7FC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7BF9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研究生学历，具有相应博士学位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C60D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计算机类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FF85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45周岁及以下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AC14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43E02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7203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04</w:t>
            </w:r>
          </w:p>
        </w:tc>
        <w:tc>
          <w:tcPr>
            <w:tcW w:w="64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1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14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953D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计算机教师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F2A9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A002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从事计算机技术应用、智能产品应用与开发、大数据技术、移动应用开发等专业课程教学、科研及专业建设工作。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3BA1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364C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6387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大学本科及以上学历，具有相应学士及以上学位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E500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计算机类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1E42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50周岁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以下，具有正高级专业技术职称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EA71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16F45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493C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05</w:t>
            </w:r>
          </w:p>
        </w:tc>
        <w:tc>
          <w:tcPr>
            <w:tcW w:w="64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D0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盐城幼儿师范高等专科学校</w:t>
            </w: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DD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083B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体育教师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952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28EE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从事体育类专业课程教学、科研及专业建设工作。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C253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9583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6F77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研究生学历，具有相应博士学位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E533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体育人文社会学、运动人体科学、体育教育训练学、民族传统体育学、体育学、体育教学、体育、社会体育指导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C8569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45周岁及以下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9359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52E52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83727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06</w:t>
            </w:r>
          </w:p>
        </w:tc>
        <w:tc>
          <w:tcPr>
            <w:tcW w:w="64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8B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578F7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A363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健康管理教师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BAEF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8DB0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从事智慧健康养老服务与管理等专业课程教学、科研及专业建设工作。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919C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9394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909D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研究生学历，具有相应博士学位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B286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医学类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508C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45周岁及以下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A6AE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17266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5" w:hRule="atLeast"/>
          <w:jc w:val="center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B4225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07</w:t>
            </w:r>
          </w:p>
        </w:tc>
        <w:tc>
          <w:tcPr>
            <w:tcW w:w="647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87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3E77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全额拨款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D5EB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供应链运营专任教师</w:t>
            </w:r>
          </w:p>
        </w:tc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ADB0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专业技术</w:t>
            </w:r>
          </w:p>
        </w:tc>
        <w:tc>
          <w:tcPr>
            <w:tcW w:w="3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825C1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从事现代供应链运营专业建设、科研及专业课程教学工作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1F3BE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1D61D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1：1</w:t>
            </w:r>
          </w:p>
        </w:tc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51DC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研究生学历，具有相应博士学位</w:t>
            </w:r>
          </w:p>
        </w:tc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9EF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物流管理、物流工程、物流工程与管理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66CB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45周岁及以下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1084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不限</w:t>
            </w:r>
          </w:p>
        </w:tc>
      </w:tr>
      <w:tr w14:paraId="74EAA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614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4D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专业参考目录为： 《江苏省2026年考试录用公务员专业参考目录》。</w:t>
            </w:r>
          </w:p>
        </w:tc>
      </w:tr>
    </w:tbl>
    <w:p w14:paraId="75170EBB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6840" w:h="11910" w:orient="landscape"/>
      <w:pgMar w:top="860" w:right="850" w:bottom="840" w:left="850" w:header="720" w:footer="72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390C8196-362B-4DD4-BAAB-6972F2D1800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  <w:embedRegular r:id="rId2" w:fontKey="{1ED14241-72CD-477E-A88A-5D7F8599E02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FCCCC7"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1F7CDC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1F7CDC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006A69"/>
    <w:rsid w:val="06E728E4"/>
    <w:rsid w:val="0A2E5D3E"/>
    <w:rsid w:val="0EFD2F48"/>
    <w:rsid w:val="119244E0"/>
    <w:rsid w:val="12F732DE"/>
    <w:rsid w:val="16BE1602"/>
    <w:rsid w:val="16E45BC7"/>
    <w:rsid w:val="19BA0CA1"/>
    <w:rsid w:val="223F2B03"/>
    <w:rsid w:val="30DA363F"/>
    <w:rsid w:val="32221566"/>
    <w:rsid w:val="3E1B6983"/>
    <w:rsid w:val="41150C03"/>
    <w:rsid w:val="4A187581"/>
    <w:rsid w:val="4D2A4704"/>
    <w:rsid w:val="4F006A69"/>
    <w:rsid w:val="54D51E6A"/>
    <w:rsid w:val="5C6927AB"/>
    <w:rsid w:val="7B70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2"/>
      <w:szCs w:val="3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4644</Words>
  <Characters>4911</Characters>
  <Lines>0</Lines>
  <Paragraphs>0</Paragraphs>
  <TotalTime>12</TotalTime>
  <ScaleCrop>false</ScaleCrop>
  <LinksUpToDate>false</LinksUpToDate>
  <CharactersWithSpaces>4942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2026-04-07T08:39:00Z</dcterms:created>
  <dc:creator>AMinor1421031149</dc:creator>
  <cp:lastModifiedBy>长亭</cp:lastModifiedBy>
  <cp:lastPrinted>2026-05-15T09:53:00Z</cp:lastPrinted>
  <dcterms:modified xsi:type="dcterms:W3CDTF">2026-05-15T10:45:57Z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C2DFC0D962E748C7B107E9EFAD3BDDCA_13</vt:lpwstr>
  </property>
  <property fmtid="{D5CDD505-2E9C-101B-9397-08002B2CF9AE}" pid="4" name="KSOTemplateDocerSaveRecord">
    <vt:lpwstr>eyJoZGlkIjoiOWExYzRjMjc5YWY1ZGE2NmRmNTRkZDU4ODA0N2M3OWUiLCJ1c2VySWQiOiI0NzM3NjU2NzYifQ==</vt:lpwstr>
  </property>
</Properties>
</file>